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3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 w:rsidR="003D4263" w:rsidRPr="00C0494B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УЧАСТИЕ В ТОРГАХ</w:t>
      </w:r>
    </w:p>
    <w:p w:rsidR="003D4263" w:rsidRPr="00C0494B" w:rsidRDefault="003D4263" w:rsidP="003D4263">
      <w:pPr>
        <w:spacing w:after="0" w:line="288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 xml:space="preserve">Заявитель 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(</w:t>
      </w:r>
      <w:r w:rsidRPr="00C0494B">
        <w:rPr>
          <w:rFonts w:ascii="PT Astra Serif" w:hAnsi="PT Astra Serif"/>
          <w:bCs/>
          <w:sz w:val="20"/>
          <w:szCs w:val="20"/>
        </w:rPr>
        <w:t>наименование юридического лица с указанием организационно-правовой формы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в лице</w:t>
      </w:r>
      <w:r w:rsidRPr="00C0494B">
        <w:rPr>
          <w:rFonts w:ascii="PT Astra Serif" w:hAnsi="PT Astra Serif"/>
          <w:sz w:val="24"/>
          <w:szCs w:val="24"/>
        </w:rPr>
        <w:t xml:space="preserve">           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>(</w:t>
      </w:r>
      <w:r w:rsidRPr="00C0494B">
        <w:rPr>
          <w:rFonts w:ascii="PT Astra Serif" w:hAnsi="PT Astra Serif"/>
          <w:bCs/>
          <w:sz w:val="20"/>
          <w:szCs w:val="20"/>
        </w:rPr>
        <w:t>Ф.И.О. руководителя юридического лица или уполномоченного лица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C0494B">
        <w:rPr>
          <w:rFonts w:ascii="PT Astra Serif" w:hAnsi="PT Astra Serif"/>
          <w:b/>
          <w:bCs/>
          <w:sz w:val="24"/>
          <w:szCs w:val="24"/>
        </w:rPr>
        <w:t>действующего на основании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                           (Устав, Положение, Соглашение и т.д.)</w:t>
      </w:r>
    </w:p>
    <w:p w:rsidR="003D4263" w:rsidRPr="00C0494B" w:rsidRDefault="003D4263" w:rsidP="003D426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D4263" w:rsidRPr="00C0494B" w:rsidTr="003D4263">
        <w:trPr>
          <w:trHeight w:val="1024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Адрес: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 (для корреспонденции):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ИНН             ОГРН     </w:t>
            </w:r>
          </w:p>
        </w:tc>
      </w:tr>
      <w:tr w:rsidR="003D4263" w:rsidRPr="00C0494B" w:rsidTr="003D4263">
        <w:trPr>
          <w:trHeight w:val="1179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494B">
              <w:rPr>
                <w:rFonts w:ascii="PT Astra Serif" w:hAnsi="PT Astra Serif"/>
                <w:b/>
                <w:sz w:val="24"/>
                <w:szCs w:val="24"/>
              </w:rPr>
              <w:t>Представитель Заявителя</w:t>
            </w:r>
            <w:r w:rsidRPr="00C0494B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  <w:r w:rsidRPr="00C0494B">
              <w:rPr>
                <w:rFonts w:ascii="PT Astra Serif" w:hAnsi="PT Astra Serif"/>
                <w:b/>
                <w:sz w:val="24"/>
                <w:szCs w:val="24"/>
              </w:rPr>
              <w:t xml:space="preserve">     </w:t>
            </w:r>
          </w:p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4263" w:rsidRPr="00C0494B" w:rsidRDefault="003D4263" w:rsidP="00585B0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0494B">
              <w:rPr>
                <w:rFonts w:ascii="PT Astra Serif" w:hAnsi="PT Astra Serif"/>
                <w:sz w:val="20"/>
                <w:szCs w:val="20"/>
              </w:rPr>
              <w:t>(Ф.И.О.)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Действует на основании доверенности от, №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begin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instrText xml:space="preserve"> RepresentativePassportSeries </w:instrTex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separate"/>
            </w:r>
            <w:r w:rsidRPr="00C0494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end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№, дата выдачи кем выдан: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регистрации:   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Почтовый адрес (для корреспонденции):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    </w:t>
            </w:r>
          </w:p>
        </w:tc>
      </w:tr>
    </w:tbl>
    <w:p w:rsidR="003D4263" w:rsidRPr="00C0494B" w:rsidRDefault="003D4263" w:rsidP="003D4263">
      <w:pPr>
        <w:widowControl w:val="0"/>
        <w:autoSpaceDE w:val="0"/>
        <w:spacing w:before="1" w:after="1" w:line="192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принял решение об участии в </w:t>
      </w:r>
      <w:r>
        <w:rPr>
          <w:rFonts w:ascii="PT Astra Serif" w:hAnsi="PT Astra Serif"/>
          <w:bCs/>
          <w:sz w:val="24"/>
          <w:szCs w:val="24"/>
        </w:rPr>
        <w:t>торгах</w:t>
      </w:r>
      <w:r w:rsidRPr="00C0494B">
        <w:rPr>
          <w:rFonts w:ascii="PT Astra Serif" w:hAnsi="PT Astra Serif"/>
          <w:bCs/>
          <w:sz w:val="24"/>
          <w:szCs w:val="24"/>
        </w:rPr>
        <w:t xml:space="preserve"> в электронной форме на право заключения договора о комплексном разв</w:t>
      </w:r>
      <w:r>
        <w:rPr>
          <w:rFonts w:ascii="PT Astra Serif" w:hAnsi="PT Astra Serif"/>
          <w:bCs/>
          <w:sz w:val="24"/>
          <w:szCs w:val="24"/>
        </w:rPr>
        <w:t xml:space="preserve">итии территории жилой </w:t>
      </w:r>
      <w:r w:rsidR="00396735">
        <w:rPr>
          <w:rFonts w:ascii="PT Astra Serif" w:hAnsi="PT Astra Serif"/>
          <w:bCs/>
          <w:sz w:val="24"/>
          <w:szCs w:val="24"/>
        </w:rPr>
        <w:t xml:space="preserve">застройки, ограниченной улицей Мезенцева </w:t>
      </w:r>
      <w:r w:rsidRPr="00C0494B">
        <w:rPr>
          <w:rFonts w:ascii="PT Astra Serif" w:hAnsi="PT Astra Serif"/>
          <w:bCs/>
          <w:sz w:val="24"/>
          <w:szCs w:val="24"/>
        </w:rPr>
        <w:t>(дале</w:t>
      </w:r>
      <w:r>
        <w:rPr>
          <w:rFonts w:ascii="PT Astra Serif" w:hAnsi="PT Astra Serif"/>
          <w:bCs/>
          <w:sz w:val="24"/>
          <w:szCs w:val="24"/>
        </w:rPr>
        <w:t>е – торги, договор), проводимых</w:t>
      </w:r>
      <w:r w:rsidRPr="00C0494B">
        <w:rPr>
          <w:rFonts w:ascii="PT Astra Serif" w:hAnsi="PT Astra Serif"/>
          <w:bCs/>
          <w:sz w:val="24"/>
          <w:szCs w:val="24"/>
        </w:rPr>
        <w:t xml:space="preserve"> в соответствии </w:t>
      </w:r>
      <w:r>
        <w:rPr>
          <w:rFonts w:ascii="PT Astra Serif" w:hAnsi="PT Astra Serif"/>
          <w:sz w:val="24"/>
          <w:szCs w:val="24"/>
        </w:rPr>
        <w:t>с распоряжением</w:t>
      </w:r>
      <w:r w:rsidRPr="000463A1">
        <w:rPr>
          <w:rFonts w:ascii="PT Astra Serif" w:hAnsi="PT Astra Serif"/>
          <w:sz w:val="24"/>
          <w:szCs w:val="24"/>
        </w:rPr>
        <w:t xml:space="preserve"> администрации города Тулы</w:t>
      </w:r>
      <w:r>
        <w:rPr>
          <w:rFonts w:ascii="PT Astra Serif" w:hAnsi="PT Astra Serif"/>
          <w:sz w:val="24"/>
          <w:szCs w:val="24"/>
        </w:rPr>
        <w:t xml:space="preserve"> </w:t>
      </w:r>
      <w:r w:rsidRPr="009F4639">
        <w:rPr>
          <w:rFonts w:ascii="PT Astra Serif" w:hAnsi="PT Astra Serif"/>
          <w:sz w:val="24"/>
          <w:szCs w:val="24"/>
        </w:rPr>
        <w:t>от</w:t>
      </w:r>
      <w:r w:rsidR="009F4639">
        <w:rPr>
          <w:rFonts w:ascii="PT Astra Serif" w:hAnsi="PT Astra Serif"/>
          <w:sz w:val="24"/>
          <w:szCs w:val="24"/>
        </w:rPr>
        <w:t xml:space="preserve"> 2</w:t>
      </w:r>
      <w:r w:rsidR="00221A38">
        <w:rPr>
          <w:rFonts w:ascii="PT Astra Serif" w:hAnsi="PT Astra Serif"/>
          <w:sz w:val="24"/>
          <w:szCs w:val="24"/>
        </w:rPr>
        <w:t>0.01.2025</w:t>
      </w:r>
      <w:r w:rsidR="009F4639">
        <w:rPr>
          <w:rFonts w:ascii="PT Astra Serif" w:hAnsi="PT Astra Serif"/>
          <w:sz w:val="24"/>
          <w:szCs w:val="24"/>
        </w:rPr>
        <w:t xml:space="preserve"> №1/</w:t>
      </w:r>
      <w:r w:rsidR="00221A38">
        <w:rPr>
          <w:rFonts w:ascii="PT Astra Serif" w:hAnsi="PT Astra Serif"/>
          <w:sz w:val="24"/>
          <w:szCs w:val="24"/>
        </w:rPr>
        <w:t>248</w:t>
      </w:r>
      <w:r w:rsidR="009F4639">
        <w:rPr>
          <w:rFonts w:ascii="PT Astra Serif" w:hAnsi="PT Astra Serif"/>
          <w:sz w:val="24"/>
          <w:szCs w:val="24"/>
        </w:rPr>
        <w:t xml:space="preserve">-р </w:t>
      </w:r>
      <w:r>
        <w:rPr>
          <w:rFonts w:ascii="PT Astra Serif" w:hAnsi="PT Astra Serif"/>
          <w:sz w:val="24"/>
          <w:szCs w:val="24"/>
        </w:rPr>
        <w:t>«</w:t>
      </w:r>
      <w:r w:rsidRPr="000463A1">
        <w:rPr>
          <w:rFonts w:ascii="PT Astra Serif" w:hAnsi="PT Astra Serif"/>
          <w:sz w:val="24"/>
          <w:szCs w:val="24"/>
          <w:lang w:eastAsia="ru-RU"/>
        </w:rPr>
        <w:t>О проведении торгов в форме аукциона на право заключения договора о комплексном развитии территории жилой</w:t>
      </w:r>
      <w:r w:rsidR="00221A38">
        <w:rPr>
          <w:rFonts w:ascii="PT Astra Serif" w:hAnsi="PT Astra Serif"/>
          <w:sz w:val="24"/>
          <w:szCs w:val="24"/>
          <w:lang w:eastAsia="ru-RU"/>
        </w:rPr>
        <w:t xml:space="preserve"> застройки, ограниченной улицей Мезенцева</w:t>
      </w:r>
      <w:r w:rsidRPr="000463A1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и обязуется обеспечить поступление задатка в размере</w:t>
      </w:r>
      <w:r w:rsidRPr="00FB3B6D">
        <w:rPr>
          <w:rFonts w:ascii="PT Astra Serif" w:hAnsi="PT Astra Serif"/>
          <w:bCs/>
          <w:sz w:val="24"/>
          <w:szCs w:val="24"/>
        </w:rPr>
        <w:t xml:space="preserve"> </w:t>
      </w:r>
      <w:r w:rsidR="00221A38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 </w:t>
      </w:r>
      <w:r w:rsidR="00221A38">
        <w:rPr>
          <w:rFonts w:ascii="PT Astra Serif" w:hAnsi="PT Astra Serif"/>
          <w:sz w:val="24"/>
          <w:szCs w:val="24"/>
        </w:rPr>
        <w:t>839</w:t>
      </w:r>
      <w:r>
        <w:rPr>
          <w:rFonts w:ascii="PT Astra Serif" w:hAnsi="PT Astra Serif"/>
          <w:sz w:val="24"/>
          <w:szCs w:val="24"/>
        </w:rPr>
        <w:t> 000 (</w:t>
      </w:r>
      <w:r w:rsidR="00221A38">
        <w:rPr>
          <w:rFonts w:ascii="PT Astra Serif" w:hAnsi="PT Astra Serif"/>
          <w:sz w:val="24"/>
          <w:szCs w:val="24"/>
        </w:rPr>
        <w:t>один</w:t>
      </w:r>
      <w:r w:rsidRPr="00A324E6">
        <w:rPr>
          <w:rFonts w:ascii="PT Astra Serif" w:hAnsi="PT Astra Serif"/>
          <w:sz w:val="24"/>
          <w:szCs w:val="24"/>
        </w:rPr>
        <w:t xml:space="preserve"> милли</w:t>
      </w:r>
      <w:r>
        <w:rPr>
          <w:rFonts w:ascii="PT Astra Serif" w:hAnsi="PT Astra Serif"/>
          <w:sz w:val="24"/>
          <w:szCs w:val="24"/>
        </w:rPr>
        <w:t>он</w:t>
      </w:r>
      <w:r w:rsidR="00221A38">
        <w:rPr>
          <w:rFonts w:ascii="PT Astra Serif" w:hAnsi="PT Astra Serif"/>
          <w:sz w:val="24"/>
          <w:szCs w:val="24"/>
        </w:rPr>
        <w:t xml:space="preserve"> восемьсот тридцать девять</w:t>
      </w:r>
      <w:r w:rsidRPr="00A324E6">
        <w:rPr>
          <w:rFonts w:ascii="PT Astra Serif" w:hAnsi="PT Astra Serif"/>
          <w:sz w:val="24"/>
          <w:szCs w:val="24"/>
        </w:rPr>
        <w:t xml:space="preserve"> тысяч) рублей 00 копеек</w:t>
      </w:r>
      <w:r w:rsidRPr="00C0494B">
        <w:rPr>
          <w:rFonts w:ascii="PT Astra Serif" w:hAnsi="PT Astra Serif"/>
          <w:bCs/>
          <w:sz w:val="24"/>
          <w:szCs w:val="24"/>
        </w:rPr>
        <w:t>, в сроки и в порядке, установленные в Извещении о проведении торгов.</w:t>
      </w: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lastRenderedPageBreak/>
        <w:t>1. Заявитель обязуется: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1</w:t>
      </w:r>
      <w:r w:rsidRPr="00C0494B">
        <w:rPr>
          <w:rFonts w:ascii="PT Astra Serif" w:hAnsi="PT Astra Serif"/>
          <w:sz w:val="24"/>
          <w:szCs w:val="24"/>
        </w:rPr>
        <w:t>.1. Соблюдать условия и порядок проведения торгов в электронной форме, согласно Извещению о проведении торгов, а также правил проведения торгов, установленных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Правила).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1.2. В случае признания Победителем торгов заключить договор с организатором торгов в соответствии с порядком, сроками и требованиями, установленными в Извещении о проведении торгов и Правилами.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2.</w:t>
      </w:r>
      <w:r w:rsidR="005B105A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Задаток, внесенный участником аукциона, признанным его победителем, засчитывается в счет предложенной им цены предмета аукциона.</w:t>
      </w:r>
    </w:p>
    <w:p w:rsidR="003D4263" w:rsidRPr="00C0494B" w:rsidRDefault="005B105A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</w:t>
      </w:r>
      <w:r w:rsidR="003D4263" w:rsidRPr="00C0494B">
        <w:rPr>
          <w:rFonts w:ascii="PT Astra Serif" w:hAnsi="PT Astra Serif"/>
          <w:sz w:val="24"/>
          <w:szCs w:val="24"/>
        </w:rPr>
        <w:t>При уклонении или отказе победителя аукциона от подписания договора, победитель аукциона утрачивает право на заключение указанного договора, предоставленные им в качестве задатка за участие в торгах денежные средства ему не возвращаются.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4. Заявитель извещен о том, что он вправе отозвать Заявку в сроки, установленные в Извещении о проведении торгов.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5.</w:t>
      </w:r>
      <w:r w:rsidR="005B105A">
        <w:rPr>
          <w:rFonts w:ascii="PT Astra Serif" w:hAnsi="PT Astra Serif"/>
          <w:sz w:val="24"/>
          <w:szCs w:val="24"/>
        </w:rPr>
        <w:t> </w:t>
      </w:r>
      <w:bookmarkStart w:id="0" w:name="_GoBack"/>
      <w:bookmarkEnd w:id="0"/>
      <w:r w:rsidRPr="00C0494B">
        <w:rPr>
          <w:rFonts w:ascii="PT Astra Serif" w:hAnsi="PT Astra Serif"/>
          <w:sz w:val="24"/>
          <w:szCs w:val="24"/>
        </w:rPr>
        <w:t>Ответственность за достоверность представленных документов и информации несет Заявитель.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6.</w:t>
      </w:r>
      <w:r w:rsidRPr="00C0494B">
        <w:rPr>
          <w:rFonts w:ascii="PT Astra Serif" w:hAnsi="PT Astra Serif"/>
          <w:sz w:val="24"/>
          <w:szCs w:val="24"/>
        </w:rPr>
        <w:t xml:space="preserve"> Заявитель подтверждает, что на дату подписания настоящей Заявки ознакомлен с порядком проведения торгов в электронной форме, порядком внесения, блокирования и прекращения блокирования денежных средств в качестве задатка, Извещением о проведении торгов, размещенном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Федерации: </w:t>
      </w:r>
      <w:r w:rsidRPr="00E86A57">
        <w:rPr>
          <w:rFonts w:ascii="PT Astra Serif" w:hAnsi="PT Astra Serif"/>
          <w:sz w:val="24"/>
          <w:szCs w:val="24"/>
        </w:rPr>
        <w:t>www.torgi.gov.ru</w:t>
      </w:r>
      <w:r w:rsidRPr="00C0494B">
        <w:rPr>
          <w:rFonts w:ascii="PT Astra Serif" w:hAnsi="PT Astra Serif"/>
          <w:sz w:val="24"/>
          <w:szCs w:val="24"/>
        </w:rPr>
        <w:t xml:space="preserve"> и проектом договора, и они ему понятны. 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7.</w:t>
      </w:r>
      <w:r w:rsidRPr="00C0494B">
        <w:rPr>
          <w:rFonts w:ascii="PT Astra Serif" w:hAnsi="PT Astra Serif"/>
          <w:sz w:val="24"/>
          <w:szCs w:val="24"/>
        </w:rPr>
        <w:t xml:space="preserve"> Заявитель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 отменой торгов в электронной форме, а также приостановлением процедуры проведения торгов в электронной форме. </w:t>
      </w:r>
    </w:p>
    <w:p w:rsidR="003D4263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8. </w:t>
      </w:r>
      <w:r w:rsidRPr="00C0494B">
        <w:rPr>
          <w:rFonts w:ascii="PT Astra Serif" w:hAnsi="PT Astra Serif"/>
          <w:sz w:val="24"/>
          <w:szCs w:val="24"/>
        </w:rPr>
        <w:t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торгах в электронной форме. Заявитель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3D4263" w:rsidRDefault="003D4263" w:rsidP="003D426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Банковские реквизиты Заявителя:</w:t>
      </w:r>
    </w:p>
    <w:p w:rsidR="003D4263" w:rsidRPr="00C0494B" w:rsidRDefault="003D4263" w:rsidP="003D4263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Наименование банка заявителя: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Расчетный счет: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БИК: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Корр. Счет: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Л/счет:</w:t>
      </w:r>
    </w:p>
    <w:p w:rsidR="003D4263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Получатель: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Заявитель (представитель Заявителя, действующий по доверенности):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_________________________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E86A57">
        <w:rPr>
          <w:rFonts w:ascii="PT Astra Serif" w:hAnsi="PT Astra Serif"/>
          <w:sz w:val="20"/>
          <w:szCs w:val="20"/>
        </w:rPr>
        <w:t>(Должность и подпись Заявителя или его уполномоченного представителя)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 xml:space="preserve">М.П.                                    </w:t>
      </w:r>
    </w:p>
    <w:p w:rsidR="00D13822" w:rsidRDefault="00D13822"/>
    <w:sectPr w:rsidR="00D13822" w:rsidSect="003D42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20" w:rsidRDefault="00571020" w:rsidP="003D4263">
      <w:pPr>
        <w:spacing w:after="0" w:line="240" w:lineRule="auto"/>
      </w:pPr>
      <w:r>
        <w:separator/>
      </w:r>
    </w:p>
  </w:endnote>
  <w:endnote w:type="continuationSeparator" w:id="0">
    <w:p w:rsidR="00571020" w:rsidRDefault="00571020" w:rsidP="003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20" w:rsidRDefault="00571020" w:rsidP="003D4263">
      <w:pPr>
        <w:spacing w:after="0" w:line="240" w:lineRule="auto"/>
      </w:pPr>
      <w:r>
        <w:separator/>
      </w:r>
    </w:p>
  </w:footnote>
  <w:footnote w:type="continuationSeparator" w:id="0">
    <w:p w:rsidR="00571020" w:rsidRDefault="00571020" w:rsidP="003D4263">
      <w:pPr>
        <w:spacing w:after="0" w:line="240" w:lineRule="auto"/>
      </w:pPr>
      <w:r>
        <w:continuationSeparator/>
      </w:r>
    </w:p>
  </w:footnote>
  <w:footnote w:id="1">
    <w:p w:rsidR="003D4263" w:rsidRPr="00D25AD6" w:rsidRDefault="003D4263" w:rsidP="003D4263">
      <w:pPr>
        <w:jc w:val="both"/>
        <w:rPr>
          <w:sz w:val="16"/>
          <w:szCs w:val="16"/>
        </w:rPr>
      </w:pPr>
      <w:r>
        <w:rPr>
          <w:rStyle w:val="a3"/>
          <w:sz w:val="16"/>
          <w:szCs w:val="16"/>
        </w:rPr>
        <w:t>1</w:t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9"/>
    <w:rsid w:val="00221A38"/>
    <w:rsid w:val="00396735"/>
    <w:rsid w:val="003D4263"/>
    <w:rsid w:val="00571020"/>
    <w:rsid w:val="005B105A"/>
    <w:rsid w:val="009F4639"/>
    <w:rsid w:val="00D13822"/>
    <w:rsid w:val="00D72839"/>
    <w:rsid w:val="00F8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E787E"/>
  <w15:chartTrackingRefBased/>
  <w15:docId w15:val="{0588029F-3AF7-4CEF-A368-8F8DC38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6</cp:revision>
  <dcterms:created xsi:type="dcterms:W3CDTF">2024-12-26T08:54:00Z</dcterms:created>
  <dcterms:modified xsi:type="dcterms:W3CDTF">2025-02-14T13:07:00Z</dcterms:modified>
</cp:coreProperties>
</file>